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92" w:rsidRDefault="00F86C92" w:rsidP="00F86C92">
      <w:pPr>
        <w:pStyle w:val="AralkYok"/>
      </w:pPr>
      <w:bookmarkStart w:id="0" w:name="_GoBack"/>
      <w:r>
        <w:t xml:space="preserve"> </w:t>
      </w:r>
      <w:r>
        <w:t>T.C.</w:t>
      </w:r>
    </w:p>
    <w:p w:rsidR="00F86C92" w:rsidRDefault="00F86C92" w:rsidP="00F86C92">
      <w:pPr>
        <w:pStyle w:val="AralkYok"/>
      </w:pPr>
      <w:r>
        <w:t>SAĞLIK BAKANLIĞI</w:t>
      </w:r>
    </w:p>
    <w:p w:rsidR="00F86C92" w:rsidRDefault="00F86C92" w:rsidP="00F86C92">
      <w:pPr>
        <w:pStyle w:val="AralkYok"/>
      </w:pPr>
      <w:r>
        <w:t>Sağlık Bilgi Sistemleri Genel Müdürlüğü’ne,</w:t>
      </w:r>
    </w:p>
    <w:p w:rsidR="00F86C92" w:rsidRDefault="00F86C92" w:rsidP="00F86C92">
      <w:pPr>
        <w:pStyle w:val="AralkYok"/>
      </w:pPr>
      <w:r>
        <w:t xml:space="preserve">Bakanlığınız tarafından yayınlanan 2015/5 sayılı Genelge ile serbest </w:t>
      </w:r>
      <w:proofErr w:type="spellStart"/>
      <w:r>
        <w:t>dişhekimlerinden</w:t>
      </w:r>
      <w:proofErr w:type="spellEnd"/>
      <w:r>
        <w:t xml:space="preserve"> ve ağız</w:t>
      </w:r>
    </w:p>
    <w:p w:rsidR="00F86C92" w:rsidRDefault="00F86C92" w:rsidP="00F86C92">
      <w:pPr>
        <w:pStyle w:val="AralkYok"/>
      </w:pPr>
      <w:proofErr w:type="gramStart"/>
      <w:r>
        <w:t>ve</w:t>
      </w:r>
      <w:proofErr w:type="gramEnd"/>
      <w:r>
        <w:t xml:space="preserve"> diş sağlığı hizmeti veren sağlık kuruluşlarından hastalarıyla ilgili bütün kayıtları Bakanlığınızın</w:t>
      </w:r>
    </w:p>
    <w:p w:rsidR="00F86C92" w:rsidRDefault="00F86C92" w:rsidP="00F86C92">
      <w:pPr>
        <w:pStyle w:val="AralkYok"/>
      </w:pPr>
      <w:proofErr w:type="gramStart"/>
      <w:r>
        <w:t>kurduğu</w:t>
      </w:r>
      <w:proofErr w:type="gramEnd"/>
      <w:r>
        <w:t xml:space="preserve"> bir elektronik platforma 01.03.2015 tarihinden itibaren göndermeleri istenmektedir.</w:t>
      </w:r>
    </w:p>
    <w:p w:rsidR="00F86C92" w:rsidRDefault="00F86C92" w:rsidP="00F86C92">
      <w:pPr>
        <w:pStyle w:val="AralkYok"/>
      </w:pPr>
      <w:r>
        <w:t xml:space="preserve">Hastaların </w:t>
      </w:r>
      <w:proofErr w:type="spellStart"/>
      <w:r>
        <w:t>dişhekimleri</w:t>
      </w:r>
      <w:proofErr w:type="spellEnd"/>
      <w:r>
        <w:t xml:space="preserve"> ve sağlık kuruluşlarıyla paylaştıkları bilgiler hasta sırrıdır. Hastanın</w:t>
      </w:r>
    </w:p>
    <w:p w:rsidR="00F86C92" w:rsidRDefault="00F86C92" w:rsidP="00F86C92">
      <w:pPr>
        <w:pStyle w:val="AralkYok"/>
      </w:pPr>
      <w:proofErr w:type="gramStart"/>
      <w:r>
        <w:t>sırrının</w:t>
      </w:r>
      <w:proofErr w:type="gramEnd"/>
      <w:r>
        <w:t xml:space="preserve"> korunması ise hem evrensel normlarda hem de ulusal düzenlemelerimizde güvence altındadır.</w:t>
      </w:r>
    </w:p>
    <w:p w:rsidR="00F86C92" w:rsidRDefault="00F86C92" w:rsidP="00F86C92">
      <w:pPr>
        <w:pStyle w:val="AralkYok"/>
      </w:pPr>
      <w:r>
        <w:t>Hastanın sır kapsamındaki bilgisinin üçüncü kişilerle paylaşılabilmesi ancak hastanın rızasıyla</w:t>
      </w:r>
    </w:p>
    <w:p w:rsidR="00F86C92" w:rsidRDefault="00F86C92" w:rsidP="00F86C92">
      <w:pPr>
        <w:pStyle w:val="AralkYok"/>
      </w:pPr>
      <w:proofErr w:type="gramStart"/>
      <w:r>
        <w:t>mümkündür</w:t>
      </w:r>
      <w:proofErr w:type="gramEnd"/>
      <w:r>
        <w:t>.</w:t>
      </w:r>
    </w:p>
    <w:p w:rsidR="00F86C92" w:rsidRDefault="00F86C92" w:rsidP="00F86C92">
      <w:pPr>
        <w:pStyle w:val="AralkYok"/>
      </w:pPr>
      <w:r>
        <w:t>Kişisel veri olarak kabul edilen hasta sırları Anayasamızın 20. Maddesi ile korunmaktadır.</w:t>
      </w:r>
    </w:p>
    <w:p w:rsidR="00F86C92" w:rsidRDefault="00F86C92" w:rsidP="00F86C92">
      <w:pPr>
        <w:pStyle w:val="AralkYok"/>
      </w:pPr>
      <w:r>
        <w:t>Hasta bilgilerinin Bakanlığınız ile paylaşılabilmesi için buna izin veren açık bir yasal düzenleme</w:t>
      </w:r>
    </w:p>
    <w:p w:rsidR="00F86C92" w:rsidRDefault="00F86C92" w:rsidP="00F86C92">
      <w:pPr>
        <w:pStyle w:val="AralkYok"/>
      </w:pPr>
      <w:proofErr w:type="gramStart"/>
      <w:r>
        <w:t>bulunması</w:t>
      </w:r>
      <w:proofErr w:type="gramEnd"/>
      <w:r>
        <w:t xml:space="preserve"> gereklidir. Söz konusu yasal düzenlemenin sadece izin vermesi de yeterli görülmemekte,</w:t>
      </w:r>
    </w:p>
    <w:p w:rsidR="00F86C92" w:rsidRDefault="00F86C92" w:rsidP="00F86C92">
      <w:pPr>
        <w:pStyle w:val="AralkYok"/>
      </w:pPr>
      <w:proofErr w:type="gramStart"/>
      <w:r>
        <w:t>çerçevesi</w:t>
      </w:r>
      <w:proofErr w:type="gramEnd"/>
      <w:r>
        <w:t xml:space="preserve"> çizilmiş, açık, anlaşılabilir, kişilerin söz konusu haklarını kullanabilmelerine elverişli ve özel</w:t>
      </w:r>
    </w:p>
    <w:p w:rsidR="00F86C92" w:rsidRDefault="00F86C92" w:rsidP="00F86C92">
      <w:pPr>
        <w:pStyle w:val="AralkYok"/>
      </w:pPr>
      <w:proofErr w:type="gramStart"/>
      <w:r>
        <w:t>hayatlarını</w:t>
      </w:r>
      <w:proofErr w:type="gramEnd"/>
      <w:r>
        <w:t xml:space="preserve"> ilgilendiren veri, bilgi ve belgelerin resmi makamların keyfi müdahalelerine karşı</w:t>
      </w:r>
    </w:p>
    <w:p w:rsidR="00F86C92" w:rsidRDefault="00F86C92" w:rsidP="00F86C92">
      <w:pPr>
        <w:pStyle w:val="AralkYok"/>
      </w:pPr>
      <w:proofErr w:type="gramStart"/>
      <w:r>
        <w:t>korunmasını</w:t>
      </w:r>
      <w:proofErr w:type="gramEnd"/>
      <w:r>
        <w:t xml:space="preserve"> olanaklı hâle getirilmesi gerekmektedir.</w:t>
      </w:r>
    </w:p>
    <w:p w:rsidR="00F86C92" w:rsidRDefault="00F86C92" w:rsidP="00F86C92">
      <w:pPr>
        <w:pStyle w:val="AralkYok"/>
      </w:pPr>
      <w:r>
        <w:t>Bilindiği üzere Bakanlığınıza veri toplama yetkisi veren 663 sayılı KHK’nın 47. Maddesinin</w:t>
      </w:r>
    </w:p>
    <w:p w:rsidR="00F86C92" w:rsidRDefault="00F86C92" w:rsidP="00F86C92">
      <w:pPr>
        <w:pStyle w:val="AralkYok"/>
      </w:pPr>
      <w:proofErr w:type="gramStart"/>
      <w:r>
        <w:t>ilk</w:t>
      </w:r>
      <w:proofErr w:type="gramEnd"/>
      <w:r>
        <w:t xml:space="preserve"> üç fıkrası Anayasa Mahkemesi tarafından iptal edilmiştir. Ayrıca, yine Bakanlığınız tarafından</w:t>
      </w:r>
    </w:p>
    <w:p w:rsidR="00F86C92" w:rsidRDefault="00F86C92" w:rsidP="00F86C92">
      <w:pPr>
        <w:pStyle w:val="AralkYok"/>
      </w:pPr>
      <w:proofErr w:type="gramStart"/>
      <w:r>
        <w:t>hazırlanan</w:t>
      </w:r>
      <w:proofErr w:type="gramEnd"/>
      <w:r>
        <w:t xml:space="preserve"> Sağlık Net 2 isimli hasta bilgisi toplamayı amaçlayan sisteme ilişkin idari düzenlemeleriniz</w:t>
      </w:r>
    </w:p>
    <w:p w:rsidR="00F86C92" w:rsidRDefault="00F86C92" w:rsidP="00F86C92">
      <w:pPr>
        <w:pStyle w:val="AralkYok"/>
      </w:pPr>
      <w:r>
        <w:t>Danıştay tarafından açıkça hukuka aykırı bulunup durdurulmuştur. Sosyal Güvenlik Kurumu’nun</w:t>
      </w:r>
    </w:p>
    <w:p w:rsidR="00F86C92" w:rsidRDefault="00F86C92" w:rsidP="00F86C92">
      <w:pPr>
        <w:pStyle w:val="AralkYok"/>
      </w:pPr>
      <w:proofErr w:type="gramStart"/>
      <w:r>
        <w:t>hastaların</w:t>
      </w:r>
      <w:proofErr w:type="gramEnd"/>
      <w:r>
        <w:t xml:space="preserve"> avuç içi izini almasına yönelik düzenlemelerinin Danıştay tarafından durdurulduğu da</w:t>
      </w:r>
    </w:p>
    <w:p w:rsidR="00F86C92" w:rsidRDefault="00F86C92" w:rsidP="00F86C92">
      <w:pPr>
        <w:pStyle w:val="AralkYok"/>
      </w:pPr>
      <w:proofErr w:type="gramStart"/>
      <w:r>
        <w:t>bilginiz</w:t>
      </w:r>
      <w:proofErr w:type="gramEnd"/>
      <w:r>
        <w:t xml:space="preserve"> dâhilindedir.</w:t>
      </w:r>
    </w:p>
    <w:p w:rsidR="00F86C92" w:rsidRDefault="00F86C92" w:rsidP="00F86C92">
      <w:pPr>
        <w:pStyle w:val="AralkYok"/>
      </w:pPr>
      <w:r>
        <w:t>Şu durumda, herhangi bir yasal temeli olmaksızın hastaların bilgilerini toplamak amacıyla</w:t>
      </w:r>
    </w:p>
    <w:p w:rsidR="00F86C92" w:rsidRDefault="00F86C92" w:rsidP="00F86C92">
      <w:pPr>
        <w:pStyle w:val="AralkYok"/>
      </w:pPr>
      <w:proofErr w:type="spellStart"/>
      <w:r>
        <w:t>dişhekimi</w:t>
      </w:r>
      <w:proofErr w:type="spellEnd"/>
      <w:r>
        <w:t xml:space="preserve"> ve sağlık kuruluşlarının bu bilgileri sisteminize göndermesi talimatının tarafınızdan verildiği</w:t>
      </w:r>
    </w:p>
    <w:p w:rsidR="00F86C92" w:rsidRDefault="00F86C92" w:rsidP="00F86C92">
      <w:pPr>
        <w:pStyle w:val="AralkYok"/>
      </w:pPr>
      <w:proofErr w:type="gramStart"/>
      <w:r>
        <w:t>görülmektedir</w:t>
      </w:r>
      <w:proofErr w:type="gramEnd"/>
      <w:r>
        <w:t>. Anayasamızın 6. maddesinde belirtildiği üzere, kaynağını Anayasa’dan almayan bir</w:t>
      </w:r>
    </w:p>
    <w:p w:rsidR="00F86C92" w:rsidRDefault="00F86C92" w:rsidP="00F86C92">
      <w:pPr>
        <w:pStyle w:val="AralkYok"/>
      </w:pPr>
      <w:r>
        <w:t>Devlet yetkisi kullanamazsınız. Başka bir anlatımla, açık yasal düzenleme olmadan hastalarımızın</w:t>
      </w:r>
    </w:p>
    <w:p w:rsidR="00F86C92" w:rsidRDefault="00F86C92" w:rsidP="00F86C92">
      <w:pPr>
        <w:pStyle w:val="AralkYok"/>
      </w:pPr>
      <w:proofErr w:type="gramStart"/>
      <w:r>
        <w:t>bilgilerini</w:t>
      </w:r>
      <w:proofErr w:type="gramEnd"/>
      <w:r>
        <w:t xml:space="preserve"> toplayamaz, işleyemez ve paylaşamazsınız. Meslektaşlarımızı da konusu suç olan bu</w:t>
      </w:r>
    </w:p>
    <w:p w:rsidR="00F86C92" w:rsidRDefault="00F86C92" w:rsidP="00F86C92">
      <w:pPr>
        <w:pStyle w:val="AralkYok"/>
      </w:pPr>
      <w:proofErr w:type="gramStart"/>
      <w:r>
        <w:t>eyleme</w:t>
      </w:r>
      <w:proofErr w:type="gramEnd"/>
      <w:r>
        <w:t xml:space="preserve"> zorlayamazsınız.</w:t>
      </w:r>
    </w:p>
    <w:p w:rsidR="00F86C92" w:rsidRDefault="00F86C92" w:rsidP="00F86C92">
      <w:pPr>
        <w:pStyle w:val="AralkYok"/>
      </w:pPr>
      <w:r>
        <w:t>Sayın Bakan’ın 13.12.2013 tarihinde Anadolu Ajansı’na ifade ettiği kişinin özel sağlık</w:t>
      </w:r>
    </w:p>
    <w:p w:rsidR="00F86C92" w:rsidRDefault="00F86C92" w:rsidP="00F86C92">
      <w:pPr>
        <w:pStyle w:val="AralkYok"/>
      </w:pPr>
      <w:proofErr w:type="gramStart"/>
      <w:r>
        <w:t>bilgilerinin</w:t>
      </w:r>
      <w:proofErr w:type="gramEnd"/>
      <w:r>
        <w:t>, hekimi dışında paylaşılmasını doğru bulmadığına ilişkin beyan ve “…kişinin</w:t>
      </w:r>
    </w:p>
    <w:p w:rsidR="00F86C92" w:rsidRDefault="00F86C92" w:rsidP="00F86C92">
      <w:pPr>
        <w:pStyle w:val="AralkYok"/>
      </w:pPr>
      <w:proofErr w:type="gramStart"/>
      <w:r>
        <w:t>kimliği</w:t>
      </w:r>
      <w:proofErr w:type="gramEnd"/>
      <w:r>
        <w:t xml:space="preserve"> lazım değil sağlık bilgileri lazım. O nedenle, şimdi yeni çalışmamız kişiyi X olarak</w:t>
      </w:r>
    </w:p>
    <w:p w:rsidR="00F86C92" w:rsidRDefault="00F86C92" w:rsidP="00F86C92">
      <w:pPr>
        <w:pStyle w:val="AralkYok"/>
      </w:pPr>
      <w:proofErr w:type="gramStart"/>
      <w:r>
        <w:t>görebilmek</w:t>
      </w:r>
      <w:proofErr w:type="gramEnd"/>
      <w:r>
        <w:t>…” şeklindeki sözüne uygun olarak Genelge’nin tarafınızdan yeniden değerlendirilmesiyle</w:t>
      </w:r>
    </w:p>
    <w:p w:rsidR="00F86C92" w:rsidRDefault="00F86C92" w:rsidP="00F86C92">
      <w:pPr>
        <w:pStyle w:val="AralkYok"/>
      </w:pPr>
      <w:proofErr w:type="gramStart"/>
      <w:r>
        <w:t>acilen</w:t>
      </w:r>
      <w:proofErr w:type="gramEnd"/>
      <w:r>
        <w:t xml:space="preserve"> geri çekilmesini talep ediyoruz.</w:t>
      </w:r>
    </w:p>
    <w:bookmarkEnd w:id="0"/>
    <w:p w:rsidR="001C380D" w:rsidRDefault="00F86C92" w:rsidP="00F86C92">
      <w:r>
        <w:t xml:space="preserve"> </w:t>
      </w:r>
    </w:p>
    <w:sectPr w:rsidR="001C380D" w:rsidSect="00E9311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9C"/>
    <w:rsid w:val="0014629C"/>
    <w:rsid w:val="001C380D"/>
    <w:rsid w:val="002F74B2"/>
    <w:rsid w:val="003F5455"/>
    <w:rsid w:val="00E9311C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6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6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SDHO</dc:creator>
  <cp:keywords/>
  <dc:description/>
  <cp:lastModifiedBy>SDHO</cp:lastModifiedBy>
  <cp:revision>3</cp:revision>
  <dcterms:created xsi:type="dcterms:W3CDTF">2015-03-02T08:20:00Z</dcterms:created>
  <dcterms:modified xsi:type="dcterms:W3CDTF">2015-03-02T08:21:00Z</dcterms:modified>
</cp:coreProperties>
</file>